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369" w:type="dxa"/>
        <w:tblInd w:w="-7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0369"/>
      </w:tblGrid>
      <w:tr w:rsidR="00AC70D9" w:rsidTr="00B35916">
        <w:trPr>
          <w:trHeight w:val="1870"/>
        </w:trPr>
        <w:tc>
          <w:tcPr>
            <w:tcW w:w="10369" w:type="dxa"/>
          </w:tcPr>
          <w:p w:rsidR="00AC70D9" w:rsidRDefault="00AC70D9" w:rsidP="005E5E62">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5648" behindDoc="0" locked="0" layoutInCell="1" allowOverlap="1">
                  <wp:simplePos x="0" y="0"/>
                  <wp:positionH relativeFrom="column">
                    <wp:posOffset>149225</wp:posOffset>
                  </wp:positionH>
                  <wp:positionV relativeFrom="paragraph">
                    <wp:posOffset>159385</wp:posOffset>
                  </wp:positionV>
                  <wp:extent cx="859155" cy="771525"/>
                  <wp:effectExtent l="19050" t="0" r="0" b="0"/>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59155" cy="771525"/>
                          </a:xfrm>
                          <a:prstGeom prst="rect">
                            <a:avLst/>
                          </a:prstGeom>
                          <a:noFill/>
                          <a:ln w="9525">
                            <a:noFill/>
                            <a:miter lim="800000"/>
                            <a:headEnd/>
                            <a:tailEnd/>
                          </a:ln>
                        </pic:spPr>
                      </pic:pic>
                    </a:graphicData>
                  </a:graphic>
                </wp:anchor>
              </w:drawing>
            </w:r>
          </w:p>
          <w:p w:rsidR="005D7264" w:rsidRPr="00B35916" w:rsidRDefault="00AC70D9" w:rsidP="005E5E62">
            <w:pPr>
              <w:jc w:val="center"/>
              <w:rPr>
                <w:rFonts w:ascii="Times New Roman" w:hAnsi="Times New Roman" w:cs="Times New Roman"/>
                <w:b/>
                <w:emboss/>
                <w:color w:val="548DD4" w:themeColor="text2" w:themeTint="99"/>
                <w:sz w:val="40"/>
                <w:u w:val="single"/>
              </w:rPr>
            </w:pPr>
            <w:r w:rsidRPr="00B35916">
              <w:rPr>
                <w:rFonts w:ascii="Times New Roman" w:hAnsi="Times New Roman" w:cs="Times New Roman"/>
                <w:b/>
                <w:emboss/>
                <w:color w:val="548DD4" w:themeColor="text2" w:themeTint="99"/>
                <w:sz w:val="40"/>
                <w:u w:val="single"/>
              </w:rPr>
              <w:t>A. Y. DADABHAI TECHNICAL INSTITUTE,</w:t>
            </w:r>
          </w:p>
          <w:p w:rsidR="00AC70D9" w:rsidRPr="00B35916" w:rsidRDefault="00AC70D9" w:rsidP="005E5E62">
            <w:pPr>
              <w:jc w:val="center"/>
              <w:rPr>
                <w:rFonts w:ascii="Times New Roman" w:hAnsi="Times New Roman" w:cs="Times New Roman"/>
                <w:b/>
                <w:emboss/>
                <w:color w:val="548DD4" w:themeColor="text2" w:themeTint="99"/>
                <w:sz w:val="40"/>
                <w:u w:val="single"/>
              </w:rPr>
            </w:pPr>
            <w:r w:rsidRPr="00B35916">
              <w:rPr>
                <w:rFonts w:ascii="Times New Roman" w:hAnsi="Times New Roman" w:cs="Times New Roman"/>
                <w:b/>
                <w:emboss/>
                <w:color w:val="548DD4" w:themeColor="text2" w:themeTint="99"/>
                <w:sz w:val="40"/>
                <w:u w:val="single"/>
              </w:rPr>
              <w:t xml:space="preserve"> KOSAMBA (R.S.)</w:t>
            </w:r>
          </w:p>
          <w:p w:rsidR="00AC70D9" w:rsidRDefault="00AC70D9" w:rsidP="005E5E62">
            <w:pPr>
              <w:jc w:val="center"/>
              <w:rPr>
                <w:rFonts w:ascii="Times New Roman" w:hAnsi="Times New Roman" w:cs="Times New Roman"/>
                <w:sz w:val="28"/>
              </w:rPr>
            </w:pPr>
          </w:p>
          <w:p w:rsidR="00AC70D9" w:rsidRDefault="00AC70D9" w:rsidP="005E5E62">
            <w:pPr>
              <w:jc w:val="center"/>
              <w:rPr>
                <w:rFonts w:ascii="Times New Roman" w:hAnsi="Times New Roman" w:cs="Times New Roman"/>
                <w:b/>
                <w:emboss/>
                <w:color w:val="548DD4" w:themeColor="text2" w:themeTint="99"/>
                <w:sz w:val="32"/>
              </w:rPr>
            </w:pPr>
          </w:p>
        </w:tc>
      </w:tr>
    </w:tbl>
    <w:p w:rsidR="00AC70D9" w:rsidRDefault="00AC70D9" w:rsidP="00AC70D9">
      <w:pPr>
        <w:ind w:left="6480"/>
        <w:jc w:val="right"/>
        <w:rPr>
          <w:rFonts w:ascii="Times New Roman" w:hAnsi="Times New Roman" w:cs="Times New Roman"/>
          <w:b/>
          <w:sz w:val="32"/>
        </w:rPr>
      </w:pPr>
    </w:p>
    <w:p w:rsidR="009972FC" w:rsidRDefault="00B35916" w:rsidP="00AC70D9">
      <w:pPr>
        <w:ind w:left="6480"/>
        <w:jc w:val="right"/>
        <w:rPr>
          <w:rFonts w:ascii="Times New Roman" w:hAnsi="Times New Roman" w:cs="Times New Roman"/>
          <w:sz w:val="28"/>
        </w:rPr>
      </w:pPr>
      <w:r>
        <w:rPr>
          <w:rFonts w:ascii="Times New Roman" w:hAnsi="Times New Roman" w:cs="Times New Roman"/>
          <w:b/>
          <w:sz w:val="32"/>
        </w:rPr>
        <w:t>28</w:t>
      </w:r>
      <w:r w:rsidRPr="00B35916">
        <w:rPr>
          <w:rFonts w:ascii="Times New Roman" w:hAnsi="Times New Roman" w:cs="Times New Roman"/>
          <w:b/>
          <w:sz w:val="32"/>
          <w:vertAlign w:val="superscript"/>
        </w:rPr>
        <w:t>th</w:t>
      </w:r>
      <w:r>
        <w:rPr>
          <w:rFonts w:ascii="Times New Roman" w:hAnsi="Times New Roman" w:cs="Times New Roman"/>
          <w:b/>
          <w:sz w:val="32"/>
        </w:rPr>
        <w:t xml:space="preserve"> January, 2017</w:t>
      </w:r>
    </w:p>
    <w:p w:rsidR="00973EDC" w:rsidRPr="00AD662F" w:rsidRDefault="00973EDC" w:rsidP="00AC70D9">
      <w:pPr>
        <w:jc w:val="center"/>
        <w:rPr>
          <w:rFonts w:ascii="Times New Roman" w:hAnsi="Times New Roman" w:cs="Times New Roman"/>
          <w:b/>
          <w:i/>
          <w:color w:val="365F91" w:themeColor="accent1" w:themeShade="BF"/>
          <w:sz w:val="28"/>
          <w:szCs w:val="28"/>
        </w:rPr>
      </w:pPr>
      <w:r w:rsidRPr="00AD662F">
        <w:rPr>
          <w:rFonts w:ascii="Times New Roman" w:hAnsi="Times New Roman" w:cs="Times New Roman"/>
          <w:b/>
          <w:i/>
          <w:color w:val="365F91" w:themeColor="accent1" w:themeShade="BF"/>
          <w:sz w:val="28"/>
          <w:szCs w:val="28"/>
        </w:rPr>
        <w:t>A REPORT</w:t>
      </w:r>
    </w:p>
    <w:p w:rsidR="00973EDC" w:rsidRPr="00AD662F" w:rsidRDefault="00973EDC" w:rsidP="00AC70D9">
      <w:pPr>
        <w:jc w:val="center"/>
        <w:rPr>
          <w:rFonts w:ascii="Times New Roman" w:hAnsi="Times New Roman" w:cs="Times New Roman"/>
          <w:b/>
          <w:i/>
          <w:color w:val="244061" w:themeColor="accent1" w:themeShade="80"/>
          <w:sz w:val="28"/>
          <w:szCs w:val="28"/>
        </w:rPr>
      </w:pPr>
      <w:r w:rsidRPr="00AD662F">
        <w:rPr>
          <w:rFonts w:ascii="Times New Roman" w:hAnsi="Times New Roman" w:cs="Times New Roman"/>
          <w:b/>
          <w:i/>
          <w:color w:val="244061" w:themeColor="accent1" w:themeShade="80"/>
          <w:sz w:val="28"/>
          <w:szCs w:val="28"/>
        </w:rPr>
        <w:t>On</w:t>
      </w:r>
    </w:p>
    <w:p w:rsidR="00B35916" w:rsidRDefault="00B35916" w:rsidP="00AC70D9">
      <w:pPr>
        <w:jc w:val="center"/>
        <w:rPr>
          <w:rFonts w:ascii="Times New Roman" w:hAnsi="Times New Roman" w:cs="Times New Roman"/>
          <w:b/>
          <w:i/>
          <w:color w:val="943634" w:themeColor="accent2" w:themeShade="BF"/>
          <w:sz w:val="28"/>
          <w:u w:val="single"/>
        </w:rPr>
      </w:pPr>
      <w:r>
        <w:rPr>
          <w:rFonts w:ascii="Times New Roman" w:hAnsi="Times New Roman" w:cs="Times New Roman"/>
          <w:b/>
          <w:i/>
          <w:color w:val="943634" w:themeColor="accent2" w:themeShade="BF"/>
          <w:sz w:val="28"/>
          <w:u w:val="single"/>
        </w:rPr>
        <w:t xml:space="preserve">“Teachers’ Training </w:t>
      </w:r>
      <w:proofErr w:type="spellStart"/>
      <w:r>
        <w:rPr>
          <w:rFonts w:ascii="Times New Roman" w:hAnsi="Times New Roman" w:cs="Times New Roman"/>
          <w:b/>
          <w:i/>
          <w:color w:val="943634" w:themeColor="accent2" w:themeShade="BF"/>
          <w:sz w:val="28"/>
          <w:u w:val="single"/>
        </w:rPr>
        <w:t>Programme</w:t>
      </w:r>
      <w:proofErr w:type="spellEnd"/>
      <w:r>
        <w:rPr>
          <w:rFonts w:ascii="Times New Roman" w:hAnsi="Times New Roman" w:cs="Times New Roman"/>
          <w:b/>
          <w:i/>
          <w:color w:val="943634" w:themeColor="accent2" w:themeShade="BF"/>
          <w:sz w:val="28"/>
          <w:u w:val="single"/>
        </w:rPr>
        <w:t xml:space="preserve">” </w:t>
      </w:r>
    </w:p>
    <w:p w:rsidR="00B35916" w:rsidRDefault="00B35916" w:rsidP="00AC70D9">
      <w:pPr>
        <w:jc w:val="center"/>
        <w:rPr>
          <w:rFonts w:ascii="Times New Roman" w:hAnsi="Times New Roman" w:cs="Times New Roman"/>
          <w:b/>
          <w:color w:val="943634" w:themeColor="accent2" w:themeShade="BF"/>
          <w:sz w:val="28"/>
        </w:rPr>
      </w:pPr>
      <w:proofErr w:type="gramStart"/>
      <w:r>
        <w:rPr>
          <w:rFonts w:ascii="Times New Roman" w:hAnsi="Times New Roman" w:cs="Times New Roman"/>
          <w:b/>
          <w:color w:val="943634" w:themeColor="accent2" w:themeShade="BF"/>
          <w:sz w:val="28"/>
        </w:rPr>
        <w:t>under</w:t>
      </w:r>
      <w:proofErr w:type="gramEnd"/>
      <w:r>
        <w:rPr>
          <w:rFonts w:ascii="Times New Roman" w:hAnsi="Times New Roman" w:cs="Times New Roman"/>
          <w:b/>
          <w:color w:val="943634" w:themeColor="accent2" w:themeShade="BF"/>
          <w:sz w:val="28"/>
        </w:rPr>
        <w:t xml:space="preserve"> </w:t>
      </w:r>
    </w:p>
    <w:p w:rsidR="00973EDC" w:rsidRPr="00B35916" w:rsidRDefault="00B35916" w:rsidP="00AC70D9">
      <w:pPr>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ISTE-STAFF CHAPTER</w:t>
      </w:r>
    </w:p>
    <w:p w:rsidR="00973EDC" w:rsidRDefault="00B35916" w:rsidP="00AC70D9">
      <w:pPr>
        <w:jc w:val="center"/>
        <w:rPr>
          <w:rFonts w:ascii="Times New Roman" w:hAnsi="Times New Roman" w:cs="Times New Roman"/>
          <w:b/>
          <w:i/>
          <w:color w:val="943634" w:themeColor="accent2" w:themeShade="BF"/>
          <w:sz w:val="28"/>
          <w:u w:val="single"/>
        </w:rPr>
      </w:pPr>
      <w:r>
        <w:rPr>
          <w:noProof/>
        </w:rPr>
        <w:drawing>
          <wp:inline distT="0" distB="0" distL="0" distR="0">
            <wp:extent cx="5943600" cy="2208051"/>
            <wp:effectExtent l="19050" t="19050" r="19050" b="20799"/>
            <wp:docPr id="8" name="Picture 1" descr="C:\Users\General Dept\AppData\Local\Microsoft\Windows\Temporary Internet Files\Content.Word\IMG_20170128_114325_HD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 Dept\AppData\Local\Microsoft\Windows\Temporary Internet Files\Content.Word\IMG_20170128_114325_HDR - Copy.jpg"/>
                    <pic:cNvPicPr>
                      <a:picLocks noChangeAspect="1" noChangeArrowheads="1"/>
                    </pic:cNvPicPr>
                  </pic:nvPicPr>
                  <pic:blipFill>
                    <a:blip r:embed="rId7" cstate="print"/>
                    <a:srcRect/>
                    <a:stretch>
                      <a:fillRect/>
                    </a:stretch>
                  </pic:blipFill>
                  <pic:spPr bwMode="auto">
                    <a:xfrm>
                      <a:off x="0" y="0"/>
                      <a:ext cx="5943600" cy="2208051"/>
                    </a:xfrm>
                    <a:prstGeom prst="rect">
                      <a:avLst/>
                    </a:prstGeom>
                    <a:noFill/>
                    <a:ln w="19050">
                      <a:solidFill>
                        <a:schemeClr val="tx1"/>
                      </a:solidFill>
                      <a:miter lim="800000"/>
                      <a:headEnd/>
                      <a:tailEnd/>
                    </a:ln>
                  </pic:spPr>
                </pic:pic>
              </a:graphicData>
            </a:graphic>
          </wp:inline>
        </w:drawing>
      </w:r>
    </w:p>
    <w:p w:rsidR="001F2E17" w:rsidRDefault="00B35916" w:rsidP="00FD79F4">
      <w:pPr>
        <w:ind w:firstLine="720"/>
        <w:jc w:val="both"/>
        <w:rPr>
          <w:rFonts w:ascii="Times New Roman" w:hAnsi="Times New Roman" w:cs="Times New Roman"/>
          <w:sz w:val="28"/>
        </w:rPr>
      </w:pPr>
      <w:r>
        <w:rPr>
          <w:rFonts w:ascii="Times New Roman" w:hAnsi="Times New Roman" w:cs="Times New Roman"/>
          <w:sz w:val="28"/>
        </w:rPr>
        <w:t xml:space="preserve">To improve teaching skills as well as resolve some problems regarding the learning </w:t>
      </w:r>
      <w:r w:rsidRPr="00967762">
        <w:rPr>
          <w:rFonts w:ascii="Times New Roman" w:hAnsi="Times New Roman" w:cs="Times New Roman"/>
          <w:sz w:val="28"/>
        </w:rPr>
        <w:t xml:space="preserve">methods, </w:t>
      </w:r>
      <w:r w:rsidR="00F85DD8" w:rsidRPr="00967762">
        <w:rPr>
          <w:rFonts w:ascii="Times New Roman" w:hAnsi="Times New Roman" w:cs="Times New Roman"/>
          <w:sz w:val="28"/>
        </w:rPr>
        <w:t xml:space="preserve">A. Y. Dadabhai Technical Institute, Kosamba (R. S.) organized </w:t>
      </w:r>
      <w:r w:rsidRPr="00967762">
        <w:rPr>
          <w:rFonts w:ascii="Times New Roman" w:hAnsi="Times New Roman" w:cs="Times New Roman"/>
          <w:b/>
          <w:color w:val="632423" w:themeColor="accent2" w:themeShade="80"/>
          <w:sz w:val="28"/>
        </w:rPr>
        <w:t xml:space="preserve">“Teachers’ Training </w:t>
      </w:r>
      <w:proofErr w:type="spellStart"/>
      <w:r w:rsidRPr="00967762">
        <w:rPr>
          <w:rFonts w:ascii="Times New Roman" w:hAnsi="Times New Roman" w:cs="Times New Roman"/>
          <w:b/>
          <w:color w:val="632423" w:themeColor="accent2" w:themeShade="80"/>
          <w:sz w:val="28"/>
        </w:rPr>
        <w:t>Programme</w:t>
      </w:r>
      <w:proofErr w:type="spellEnd"/>
      <w:r w:rsidRPr="00967762">
        <w:rPr>
          <w:rFonts w:ascii="Times New Roman" w:hAnsi="Times New Roman" w:cs="Times New Roman"/>
          <w:b/>
          <w:color w:val="632423" w:themeColor="accent2" w:themeShade="80"/>
          <w:sz w:val="28"/>
        </w:rPr>
        <w:t>”</w:t>
      </w:r>
      <w:r w:rsidRPr="00967762">
        <w:rPr>
          <w:rFonts w:ascii="Times New Roman" w:hAnsi="Times New Roman" w:cs="Times New Roman"/>
          <w:sz w:val="28"/>
        </w:rPr>
        <w:t xml:space="preserve"> under the </w:t>
      </w:r>
      <w:r w:rsidRPr="00967762">
        <w:rPr>
          <w:rFonts w:ascii="Times New Roman" w:hAnsi="Times New Roman" w:cs="Times New Roman"/>
          <w:color w:val="632423" w:themeColor="accent2" w:themeShade="80"/>
          <w:sz w:val="28"/>
        </w:rPr>
        <w:t>ISTE-STAFF CHAPTER</w:t>
      </w:r>
      <w:r w:rsidRPr="00967762">
        <w:rPr>
          <w:rFonts w:ascii="Times New Roman" w:hAnsi="Times New Roman" w:cs="Times New Roman"/>
          <w:sz w:val="28"/>
        </w:rPr>
        <w:t xml:space="preserve"> </w:t>
      </w:r>
      <w:r w:rsidR="00F85DD8" w:rsidRPr="00967762">
        <w:rPr>
          <w:rFonts w:ascii="Times New Roman" w:hAnsi="Times New Roman" w:cs="Times New Roman"/>
          <w:sz w:val="28"/>
        </w:rPr>
        <w:t xml:space="preserve">on </w:t>
      </w:r>
      <w:r w:rsidRPr="00967762">
        <w:rPr>
          <w:rFonts w:ascii="Times New Roman" w:hAnsi="Times New Roman" w:cs="Times New Roman"/>
          <w:color w:val="632423" w:themeColor="accent2" w:themeShade="80"/>
          <w:sz w:val="28"/>
        </w:rPr>
        <w:t>Saturday</w:t>
      </w:r>
      <w:r w:rsidR="00F85DD8" w:rsidRPr="00967762">
        <w:rPr>
          <w:rFonts w:ascii="Times New Roman" w:hAnsi="Times New Roman" w:cs="Times New Roman"/>
          <w:color w:val="632423" w:themeColor="accent2" w:themeShade="80"/>
          <w:sz w:val="28"/>
        </w:rPr>
        <w:t xml:space="preserve"> 2</w:t>
      </w:r>
      <w:r w:rsidRPr="00967762">
        <w:rPr>
          <w:rFonts w:ascii="Times New Roman" w:hAnsi="Times New Roman" w:cs="Times New Roman"/>
          <w:color w:val="632423" w:themeColor="accent2" w:themeShade="80"/>
          <w:sz w:val="28"/>
        </w:rPr>
        <w:t>8</w:t>
      </w:r>
      <w:r w:rsidRPr="00967762">
        <w:rPr>
          <w:rFonts w:ascii="Times New Roman" w:hAnsi="Times New Roman" w:cs="Times New Roman"/>
          <w:color w:val="632423" w:themeColor="accent2" w:themeShade="80"/>
          <w:sz w:val="28"/>
          <w:vertAlign w:val="superscript"/>
        </w:rPr>
        <w:t>th</w:t>
      </w:r>
      <w:r w:rsidRPr="00967762">
        <w:rPr>
          <w:rFonts w:ascii="Times New Roman" w:hAnsi="Times New Roman" w:cs="Times New Roman"/>
          <w:color w:val="632423" w:themeColor="accent2" w:themeShade="80"/>
          <w:sz w:val="28"/>
        </w:rPr>
        <w:t xml:space="preserve"> January</w:t>
      </w:r>
      <w:r w:rsidR="00F85DD8" w:rsidRPr="00967762">
        <w:rPr>
          <w:rFonts w:ascii="Times New Roman" w:hAnsi="Times New Roman" w:cs="Times New Roman"/>
          <w:color w:val="632423" w:themeColor="accent2" w:themeShade="80"/>
          <w:sz w:val="28"/>
        </w:rPr>
        <w:t>, 201</w:t>
      </w:r>
      <w:r w:rsidRPr="00967762">
        <w:rPr>
          <w:rFonts w:ascii="Times New Roman" w:hAnsi="Times New Roman" w:cs="Times New Roman"/>
          <w:color w:val="632423" w:themeColor="accent2" w:themeShade="80"/>
          <w:sz w:val="28"/>
        </w:rPr>
        <w:t>7</w:t>
      </w:r>
      <w:r w:rsidR="00F85DD8" w:rsidRPr="00967762">
        <w:rPr>
          <w:rFonts w:ascii="Times New Roman" w:hAnsi="Times New Roman" w:cs="Times New Roman"/>
          <w:sz w:val="28"/>
        </w:rPr>
        <w:t>.</w:t>
      </w:r>
      <w:r w:rsidR="00F85DD8" w:rsidRPr="00936249">
        <w:rPr>
          <w:rFonts w:ascii="Times New Roman" w:hAnsi="Times New Roman" w:cs="Times New Roman"/>
          <w:sz w:val="28"/>
        </w:rPr>
        <w:t xml:space="preserve"> </w:t>
      </w:r>
      <w:r w:rsidR="00732210">
        <w:rPr>
          <w:rFonts w:ascii="Times New Roman" w:hAnsi="Times New Roman" w:cs="Times New Roman"/>
          <w:sz w:val="28"/>
        </w:rPr>
        <w:t>Guest lecture</w:t>
      </w:r>
      <w:r w:rsidR="00F85DD8">
        <w:rPr>
          <w:rFonts w:ascii="Times New Roman" w:hAnsi="Times New Roman" w:cs="Times New Roman"/>
          <w:sz w:val="28"/>
        </w:rPr>
        <w:t xml:space="preserve"> was attended by</w:t>
      </w:r>
      <w:r w:rsidR="00F85DD8" w:rsidRPr="00936249">
        <w:rPr>
          <w:rFonts w:ascii="Times New Roman" w:hAnsi="Times New Roman" w:cs="Times New Roman"/>
          <w:sz w:val="28"/>
        </w:rPr>
        <w:t xml:space="preserve"> more than </w:t>
      </w:r>
      <w:r w:rsidR="00F85DD8">
        <w:rPr>
          <w:rFonts w:ascii="Times New Roman" w:hAnsi="Times New Roman" w:cs="Times New Roman"/>
          <w:sz w:val="28"/>
        </w:rPr>
        <w:t>50</w:t>
      </w:r>
      <w:r w:rsidR="00F85DD8" w:rsidRPr="00936249">
        <w:rPr>
          <w:rFonts w:ascii="Times New Roman" w:hAnsi="Times New Roman" w:cs="Times New Roman"/>
          <w:sz w:val="28"/>
        </w:rPr>
        <w:t xml:space="preserve"> </w:t>
      </w:r>
      <w:r w:rsidR="00732210">
        <w:rPr>
          <w:rFonts w:ascii="Times New Roman" w:hAnsi="Times New Roman" w:cs="Times New Roman"/>
          <w:sz w:val="28"/>
        </w:rPr>
        <w:t xml:space="preserve">staff which was started sharp at 11:30 am in the morning. </w:t>
      </w:r>
      <w:r w:rsidR="00F85DD8" w:rsidRPr="00032FB1">
        <w:rPr>
          <w:rFonts w:ascii="Times New Roman" w:hAnsi="Times New Roman" w:cs="Times New Roman"/>
          <w:sz w:val="28"/>
        </w:rPr>
        <w:t xml:space="preserve"> </w:t>
      </w:r>
    </w:p>
    <w:p w:rsidR="001F2E17" w:rsidRDefault="00732210" w:rsidP="00FD79F4">
      <w:pPr>
        <w:ind w:firstLine="720"/>
        <w:jc w:val="both"/>
        <w:rPr>
          <w:rFonts w:ascii="Times New Roman" w:hAnsi="Times New Roman" w:cs="Times New Roman"/>
          <w:sz w:val="28"/>
        </w:rPr>
      </w:pPr>
      <w:r>
        <w:rPr>
          <w:rFonts w:ascii="Times New Roman" w:hAnsi="Times New Roman" w:cs="Times New Roman"/>
          <w:sz w:val="28"/>
        </w:rPr>
        <w:t xml:space="preserve">The speaker </w:t>
      </w:r>
      <w:r w:rsidR="001F2E17">
        <w:rPr>
          <w:rFonts w:ascii="Times New Roman" w:hAnsi="Times New Roman" w:cs="Times New Roman"/>
          <w:sz w:val="28"/>
        </w:rPr>
        <w:t xml:space="preserve">is </w:t>
      </w:r>
      <w:r w:rsidR="00F85DD8" w:rsidRPr="00F85DD8">
        <w:rPr>
          <w:rFonts w:ascii="Times New Roman" w:hAnsi="Times New Roman" w:cs="Times New Roman"/>
          <w:b/>
          <w:sz w:val="28"/>
        </w:rPr>
        <w:t xml:space="preserve">Dr. </w:t>
      </w:r>
      <w:r w:rsidR="001F2E17">
        <w:rPr>
          <w:rFonts w:ascii="Times New Roman" w:hAnsi="Times New Roman" w:cs="Times New Roman"/>
          <w:b/>
          <w:sz w:val="28"/>
        </w:rPr>
        <w:t>I. B. Dave</w:t>
      </w:r>
      <w:r w:rsidR="00DB5D59">
        <w:rPr>
          <w:rFonts w:ascii="Times New Roman" w:hAnsi="Times New Roman" w:cs="Times New Roman"/>
          <w:sz w:val="28"/>
        </w:rPr>
        <w:t xml:space="preserve"> </w:t>
      </w:r>
      <w:r w:rsidR="001F2E17">
        <w:rPr>
          <w:rFonts w:ascii="Times New Roman" w:hAnsi="Times New Roman" w:cs="Times New Roman"/>
          <w:sz w:val="28"/>
        </w:rPr>
        <w:t xml:space="preserve">had started session with some basic questions to staff members that what kind of problems they were faced during their teaching. Many questions raised by the audience which was listed to discussed later during </w:t>
      </w:r>
      <w:r w:rsidR="001F2E17">
        <w:rPr>
          <w:rFonts w:ascii="Times New Roman" w:hAnsi="Times New Roman" w:cs="Times New Roman"/>
          <w:sz w:val="28"/>
        </w:rPr>
        <w:lastRenderedPageBreak/>
        <w:t xml:space="preserve">session. </w:t>
      </w:r>
      <w:r w:rsidR="00A84A85">
        <w:rPr>
          <w:rFonts w:ascii="Times New Roman" w:hAnsi="Times New Roman" w:cs="Times New Roman"/>
          <w:sz w:val="28"/>
        </w:rPr>
        <w:t xml:space="preserve">He </w:t>
      </w:r>
      <w:r w:rsidR="001F2E17">
        <w:rPr>
          <w:rFonts w:ascii="Times New Roman" w:hAnsi="Times New Roman" w:cs="Times New Roman"/>
          <w:sz w:val="28"/>
        </w:rPr>
        <w:t xml:space="preserve">gave idea of </w:t>
      </w:r>
      <w:r w:rsidR="001F2E17">
        <w:rPr>
          <w:rFonts w:ascii="Times New Roman" w:hAnsi="Times New Roman" w:cs="Times New Roman"/>
          <w:b/>
          <w:i/>
          <w:sz w:val="28"/>
        </w:rPr>
        <w:t>Index of Learning Style</w:t>
      </w:r>
      <w:r w:rsidR="001F2E17">
        <w:rPr>
          <w:rFonts w:ascii="Times New Roman" w:hAnsi="Times New Roman" w:cs="Times New Roman"/>
          <w:sz w:val="28"/>
        </w:rPr>
        <w:t xml:space="preserve"> and told about </w:t>
      </w:r>
      <w:r w:rsidR="001F2E17">
        <w:rPr>
          <w:rFonts w:ascii="Times New Roman" w:hAnsi="Times New Roman" w:cs="Times New Roman"/>
          <w:b/>
          <w:i/>
          <w:sz w:val="28"/>
        </w:rPr>
        <w:t>BLOOM’S TAXONOMY ACTION VERB</w:t>
      </w:r>
      <w:r w:rsidR="001F2E17">
        <w:rPr>
          <w:rFonts w:ascii="Times New Roman" w:hAnsi="Times New Roman" w:cs="Times New Roman"/>
          <w:sz w:val="28"/>
        </w:rPr>
        <w:t xml:space="preserve">. </w:t>
      </w:r>
    </w:p>
    <w:p w:rsidR="00A36090" w:rsidRPr="00A84A85" w:rsidRDefault="00A36090" w:rsidP="00E971A8">
      <w:pPr>
        <w:jc w:val="both"/>
        <w:rPr>
          <w:rFonts w:ascii="Algerian" w:hAnsi="Algerian" w:cs="Times New Roman"/>
          <w:color w:val="632423" w:themeColor="accent2" w:themeShade="80"/>
          <w:sz w:val="28"/>
          <w:u w:val="single"/>
        </w:rPr>
      </w:pPr>
      <w:r w:rsidRPr="00A84A85">
        <w:rPr>
          <w:rFonts w:ascii="Algerian" w:hAnsi="Algerian" w:cs="Times New Roman"/>
          <w:color w:val="632423" w:themeColor="accent2" w:themeShade="80"/>
          <w:sz w:val="28"/>
          <w:u w:val="single"/>
        </w:rPr>
        <w:t>Introduction</w:t>
      </w:r>
    </w:p>
    <w:tbl>
      <w:tblPr>
        <w:tblStyle w:val="TableGrid"/>
        <w:tblW w:w="0" w:type="auto"/>
        <w:tblLook w:val="04A0"/>
      </w:tblPr>
      <w:tblGrid>
        <w:gridCol w:w="4788"/>
        <w:gridCol w:w="4788"/>
      </w:tblGrid>
      <w:tr w:rsidR="00967762" w:rsidTr="00A84A85">
        <w:tc>
          <w:tcPr>
            <w:tcW w:w="4781" w:type="dxa"/>
          </w:tcPr>
          <w:p w:rsidR="00967762" w:rsidRDefault="00967762" w:rsidP="00E971A8">
            <w:pPr>
              <w:jc w:val="both"/>
              <w:rPr>
                <w:rFonts w:ascii="Times New Roman" w:hAnsi="Times New Roman" w:cs="Times New Roman"/>
                <w:sz w:val="28"/>
              </w:rPr>
            </w:pPr>
            <w:r>
              <w:rPr>
                <w:rFonts w:ascii="Times New Roman" w:hAnsi="Times New Roman" w:cs="Times New Roman"/>
                <w:noProof/>
                <w:sz w:val="28"/>
              </w:rPr>
              <w:drawing>
                <wp:inline distT="0" distB="0" distL="0" distR="0">
                  <wp:extent cx="2948575" cy="1828800"/>
                  <wp:effectExtent l="19050" t="0" r="4175" b="0"/>
                  <wp:docPr id="9" name="Picture 4" descr="E:\1. SABIR\AYD\CULTURAL REPORT\20 iste staff chapter guest lect staff training program\New folder\IMG_20170128_1143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SABIR\AYD\CULTURAL REPORT\20 iste staff chapter guest lect staff training program\New folder\IMG_20170128_114337_HDR.jpg"/>
                          <pic:cNvPicPr>
                            <a:picLocks noChangeAspect="1" noChangeArrowheads="1"/>
                          </pic:cNvPicPr>
                        </pic:nvPicPr>
                        <pic:blipFill>
                          <a:blip r:embed="rId8" cstate="print"/>
                          <a:srcRect/>
                          <a:stretch>
                            <a:fillRect/>
                          </a:stretch>
                        </pic:blipFill>
                        <pic:spPr bwMode="auto">
                          <a:xfrm>
                            <a:off x="0" y="0"/>
                            <a:ext cx="2948575" cy="1828800"/>
                          </a:xfrm>
                          <a:prstGeom prst="rect">
                            <a:avLst/>
                          </a:prstGeom>
                          <a:noFill/>
                          <a:ln w="9525">
                            <a:noFill/>
                            <a:miter lim="800000"/>
                            <a:headEnd/>
                            <a:tailEnd/>
                          </a:ln>
                        </pic:spPr>
                      </pic:pic>
                    </a:graphicData>
                  </a:graphic>
                </wp:inline>
              </w:drawing>
            </w:r>
          </w:p>
        </w:tc>
        <w:tc>
          <w:tcPr>
            <w:tcW w:w="4795" w:type="dxa"/>
          </w:tcPr>
          <w:p w:rsidR="00967762" w:rsidRDefault="00A84A85" w:rsidP="00E971A8">
            <w:pPr>
              <w:jc w:val="both"/>
              <w:rPr>
                <w:rFonts w:ascii="Times New Roman" w:hAnsi="Times New Roman" w:cs="Times New Roman"/>
                <w:sz w:val="28"/>
              </w:rPr>
            </w:pPr>
            <w:r w:rsidRPr="00A84A85">
              <w:rPr>
                <w:rFonts w:ascii="Times New Roman" w:hAnsi="Times New Roman" w:cs="Times New Roman"/>
                <w:sz w:val="28"/>
              </w:rPr>
              <w:drawing>
                <wp:inline distT="0" distB="0" distL="0" distR="0">
                  <wp:extent cx="2945971" cy="1828800"/>
                  <wp:effectExtent l="19050" t="0" r="6779" b="0"/>
                  <wp:docPr id="29" name="Picture 6" descr="E:\1. SABIR\AYD\CULTURAL REPORT\20 iste staff chapter guest lect staff training program\New folder\IMG_20170128_1148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SABIR\AYD\CULTURAL REPORT\20 iste staff chapter guest lect staff training program\New folder\IMG_20170128_114802_HDR.jpg"/>
                          <pic:cNvPicPr>
                            <a:picLocks noChangeAspect="1" noChangeArrowheads="1"/>
                          </pic:cNvPicPr>
                        </pic:nvPicPr>
                        <pic:blipFill>
                          <a:blip r:embed="rId9" cstate="print"/>
                          <a:srcRect/>
                          <a:stretch>
                            <a:fillRect/>
                          </a:stretch>
                        </pic:blipFill>
                        <pic:spPr bwMode="auto">
                          <a:xfrm>
                            <a:off x="0" y="0"/>
                            <a:ext cx="2945971" cy="1828800"/>
                          </a:xfrm>
                          <a:prstGeom prst="rect">
                            <a:avLst/>
                          </a:prstGeom>
                          <a:noFill/>
                          <a:ln w="9525">
                            <a:noFill/>
                            <a:miter lim="800000"/>
                            <a:headEnd/>
                            <a:tailEnd/>
                          </a:ln>
                        </pic:spPr>
                      </pic:pic>
                    </a:graphicData>
                  </a:graphic>
                </wp:inline>
              </w:drawing>
            </w:r>
          </w:p>
        </w:tc>
      </w:tr>
      <w:tr w:rsidR="00A84A85" w:rsidTr="00A84A85">
        <w:tc>
          <w:tcPr>
            <w:tcW w:w="4781" w:type="dxa"/>
          </w:tcPr>
          <w:p w:rsidR="00A84A85" w:rsidRDefault="00A84A85" w:rsidP="00E971A8">
            <w:pPr>
              <w:jc w:val="both"/>
              <w:rPr>
                <w:rFonts w:ascii="Times New Roman" w:hAnsi="Times New Roman" w:cs="Times New Roman"/>
                <w:noProof/>
                <w:sz w:val="28"/>
              </w:rPr>
            </w:pPr>
          </w:p>
        </w:tc>
        <w:tc>
          <w:tcPr>
            <w:tcW w:w="4795" w:type="dxa"/>
          </w:tcPr>
          <w:p w:rsidR="00A84A85" w:rsidRDefault="00A84A85" w:rsidP="00E971A8">
            <w:pPr>
              <w:jc w:val="both"/>
              <w:rPr>
                <w:rFonts w:ascii="Times New Roman" w:hAnsi="Times New Roman" w:cs="Times New Roman"/>
                <w:noProof/>
                <w:sz w:val="28"/>
              </w:rPr>
            </w:pPr>
          </w:p>
        </w:tc>
      </w:tr>
      <w:tr w:rsidR="00A84A85" w:rsidTr="00A84A85">
        <w:tc>
          <w:tcPr>
            <w:tcW w:w="4781" w:type="dxa"/>
          </w:tcPr>
          <w:p w:rsidR="00A84A85" w:rsidRDefault="00A84A85" w:rsidP="00E971A8">
            <w:pPr>
              <w:jc w:val="both"/>
              <w:rPr>
                <w:rFonts w:ascii="Times New Roman" w:hAnsi="Times New Roman" w:cs="Times New Roman"/>
                <w:noProof/>
                <w:sz w:val="28"/>
              </w:rPr>
            </w:pPr>
            <w:r w:rsidRPr="00A84A85">
              <w:rPr>
                <w:rFonts w:ascii="Times New Roman" w:hAnsi="Times New Roman" w:cs="Times New Roman"/>
                <w:noProof/>
                <w:sz w:val="28"/>
              </w:rPr>
              <w:drawing>
                <wp:inline distT="0" distB="0" distL="0" distR="0">
                  <wp:extent cx="2961657" cy="1828553"/>
                  <wp:effectExtent l="19050" t="0" r="0" b="0"/>
                  <wp:docPr id="28" name="Picture 5" descr="E:\1. SABIR\AYD\CULTURAL REPORT\20 iste staff chapter guest lect staff training program\New folder\IMG_20170128_1145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SABIR\AYD\CULTURAL REPORT\20 iste staff chapter guest lect staff training program\New folder\IMG_20170128_114541_HDR.jpg"/>
                          <pic:cNvPicPr>
                            <a:picLocks noChangeAspect="1" noChangeArrowheads="1"/>
                          </pic:cNvPicPr>
                        </pic:nvPicPr>
                        <pic:blipFill>
                          <a:blip r:embed="rId10" cstate="print"/>
                          <a:srcRect/>
                          <a:stretch>
                            <a:fillRect/>
                          </a:stretch>
                        </pic:blipFill>
                        <pic:spPr bwMode="auto">
                          <a:xfrm>
                            <a:off x="0" y="0"/>
                            <a:ext cx="2962057" cy="1828800"/>
                          </a:xfrm>
                          <a:prstGeom prst="rect">
                            <a:avLst/>
                          </a:prstGeom>
                          <a:noFill/>
                          <a:ln w="9525">
                            <a:noFill/>
                            <a:miter lim="800000"/>
                            <a:headEnd/>
                            <a:tailEnd/>
                          </a:ln>
                        </pic:spPr>
                      </pic:pic>
                    </a:graphicData>
                  </a:graphic>
                </wp:inline>
              </w:drawing>
            </w:r>
          </w:p>
        </w:tc>
        <w:tc>
          <w:tcPr>
            <w:tcW w:w="4795" w:type="dxa"/>
          </w:tcPr>
          <w:p w:rsidR="00A84A85" w:rsidRDefault="00A84A85" w:rsidP="00E971A8">
            <w:pPr>
              <w:jc w:val="both"/>
              <w:rPr>
                <w:rFonts w:ascii="Times New Roman" w:hAnsi="Times New Roman" w:cs="Times New Roman"/>
                <w:noProof/>
                <w:sz w:val="28"/>
              </w:rPr>
            </w:pPr>
            <w:r>
              <w:rPr>
                <w:rFonts w:ascii="Times New Roman" w:hAnsi="Times New Roman" w:cs="Times New Roman"/>
                <w:noProof/>
                <w:sz w:val="28"/>
              </w:rPr>
              <w:drawing>
                <wp:inline distT="0" distB="0" distL="0" distR="0">
                  <wp:extent cx="2961657" cy="1828705"/>
                  <wp:effectExtent l="19050" t="0" r="0" b="0"/>
                  <wp:docPr id="22" name="Picture 7" descr="E:\1. SABIR\AYD\CULTURAL REPORT\20 iste staff chapter guest lect staff training program\New folder\IMG_20170128_1144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SABIR\AYD\CULTURAL REPORT\20 iste staff chapter guest lect staff training program\New folder\IMG_20170128_114404_HDR.jpg"/>
                          <pic:cNvPicPr>
                            <a:picLocks noChangeAspect="1" noChangeArrowheads="1"/>
                          </pic:cNvPicPr>
                        </pic:nvPicPr>
                        <pic:blipFill>
                          <a:blip r:embed="rId11" cstate="print"/>
                          <a:srcRect/>
                          <a:stretch>
                            <a:fillRect/>
                          </a:stretch>
                        </pic:blipFill>
                        <pic:spPr bwMode="auto">
                          <a:xfrm>
                            <a:off x="0" y="0"/>
                            <a:ext cx="2961810" cy="1828800"/>
                          </a:xfrm>
                          <a:prstGeom prst="rect">
                            <a:avLst/>
                          </a:prstGeom>
                          <a:noFill/>
                          <a:ln w="9525">
                            <a:noFill/>
                            <a:miter lim="800000"/>
                            <a:headEnd/>
                            <a:tailEnd/>
                          </a:ln>
                        </pic:spPr>
                      </pic:pic>
                    </a:graphicData>
                  </a:graphic>
                </wp:inline>
              </w:drawing>
            </w:r>
          </w:p>
        </w:tc>
      </w:tr>
    </w:tbl>
    <w:p w:rsidR="001F2E17" w:rsidRDefault="00A36090" w:rsidP="00FD79F4">
      <w:pPr>
        <w:spacing w:before="100" w:beforeAutospacing="1"/>
        <w:ind w:firstLine="720"/>
        <w:jc w:val="both"/>
        <w:rPr>
          <w:rFonts w:ascii="Times New Roman" w:hAnsi="Times New Roman" w:cs="Times New Roman"/>
          <w:sz w:val="28"/>
        </w:rPr>
      </w:pPr>
      <w:r>
        <w:rPr>
          <w:rFonts w:ascii="Times New Roman" w:hAnsi="Times New Roman" w:cs="Times New Roman"/>
          <w:sz w:val="28"/>
        </w:rPr>
        <w:t>H</w:t>
      </w:r>
      <w:r w:rsidR="00E213D8">
        <w:rPr>
          <w:rFonts w:ascii="Times New Roman" w:hAnsi="Times New Roman" w:cs="Times New Roman"/>
          <w:sz w:val="28"/>
        </w:rPr>
        <w:t>e</w:t>
      </w:r>
      <w:r w:rsidR="001F2E17">
        <w:rPr>
          <w:rFonts w:ascii="Times New Roman" w:hAnsi="Times New Roman" w:cs="Times New Roman"/>
          <w:sz w:val="28"/>
        </w:rPr>
        <w:t xml:space="preserve"> told about </w:t>
      </w:r>
      <w:r w:rsidR="001F2E17" w:rsidRPr="001F2E17">
        <w:rPr>
          <w:rFonts w:ascii="Times New Roman" w:hAnsi="Times New Roman" w:cs="Times New Roman"/>
          <w:b/>
          <w:sz w:val="28"/>
        </w:rPr>
        <w:t xml:space="preserve">six </w:t>
      </w:r>
      <w:r w:rsidR="001F2E17">
        <w:rPr>
          <w:rFonts w:ascii="Times New Roman" w:hAnsi="Times New Roman" w:cs="Times New Roman"/>
          <w:sz w:val="28"/>
        </w:rPr>
        <w:t>layers of teaching or to focus during teaching. This layer is divided the syllabus as well as many thing related to study.</w:t>
      </w:r>
    </w:p>
    <w:p w:rsidR="001F2E17" w:rsidRDefault="001F2E17" w:rsidP="00FD79F4">
      <w:pPr>
        <w:ind w:firstLine="720"/>
        <w:jc w:val="both"/>
        <w:rPr>
          <w:rFonts w:ascii="Times New Roman" w:hAnsi="Times New Roman" w:cs="Times New Roman"/>
          <w:b/>
          <w:sz w:val="28"/>
        </w:rPr>
      </w:pPr>
      <w:r>
        <w:rPr>
          <w:rFonts w:ascii="Times New Roman" w:hAnsi="Times New Roman" w:cs="Times New Roman"/>
          <w:sz w:val="28"/>
        </w:rPr>
        <w:t xml:space="preserve">After the discussion, </w:t>
      </w:r>
      <w:r w:rsidR="00E213D8">
        <w:rPr>
          <w:rFonts w:ascii="Times New Roman" w:hAnsi="Times New Roman" w:cs="Times New Roman"/>
          <w:sz w:val="28"/>
        </w:rPr>
        <w:t>he</w:t>
      </w:r>
      <w:r>
        <w:rPr>
          <w:rFonts w:ascii="Times New Roman" w:hAnsi="Times New Roman" w:cs="Times New Roman"/>
          <w:sz w:val="28"/>
        </w:rPr>
        <w:t xml:space="preserve"> start</w:t>
      </w:r>
      <w:r w:rsidR="00E213D8">
        <w:rPr>
          <w:rFonts w:ascii="Times New Roman" w:hAnsi="Times New Roman" w:cs="Times New Roman"/>
          <w:sz w:val="28"/>
        </w:rPr>
        <w:t>ed</w:t>
      </w:r>
      <w:r>
        <w:rPr>
          <w:rFonts w:ascii="Times New Roman" w:hAnsi="Times New Roman" w:cs="Times New Roman"/>
          <w:sz w:val="28"/>
        </w:rPr>
        <w:t xml:space="preserve"> </w:t>
      </w:r>
      <w:r>
        <w:rPr>
          <w:rFonts w:ascii="Times New Roman" w:hAnsi="Times New Roman" w:cs="Times New Roman"/>
          <w:b/>
          <w:i/>
          <w:sz w:val="28"/>
        </w:rPr>
        <w:t xml:space="preserve">online Question-Answer </w:t>
      </w:r>
      <w:r w:rsidR="00E213D8">
        <w:rPr>
          <w:rFonts w:ascii="Times New Roman" w:hAnsi="Times New Roman" w:cs="Times New Roman"/>
          <w:b/>
          <w:i/>
          <w:sz w:val="28"/>
        </w:rPr>
        <w:t>session</w:t>
      </w:r>
      <w:r w:rsidR="00E213D8">
        <w:rPr>
          <w:rFonts w:ascii="Times New Roman" w:hAnsi="Times New Roman" w:cs="Times New Roman"/>
          <w:b/>
          <w:sz w:val="28"/>
        </w:rPr>
        <w:t xml:space="preserve"> </w:t>
      </w:r>
      <w:r w:rsidR="00E213D8">
        <w:rPr>
          <w:rFonts w:ascii="Times New Roman" w:hAnsi="Times New Roman" w:cs="Times New Roman"/>
          <w:sz w:val="28"/>
        </w:rPr>
        <w:t>which contains</w:t>
      </w:r>
      <w:r>
        <w:rPr>
          <w:rFonts w:ascii="Times New Roman" w:hAnsi="Times New Roman" w:cs="Times New Roman"/>
          <w:sz w:val="28"/>
        </w:rPr>
        <w:t xml:space="preserve"> 45 questions to be completed in 20 min. by staff members.</w:t>
      </w:r>
      <w:r w:rsidR="00E213D8">
        <w:rPr>
          <w:rFonts w:ascii="Times New Roman" w:hAnsi="Times New Roman" w:cs="Times New Roman"/>
          <w:sz w:val="28"/>
        </w:rPr>
        <w:t xml:space="preserve"> He</w:t>
      </w:r>
      <w:r w:rsidR="00F168ED">
        <w:rPr>
          <w:rFonts w:ascii="Times New Roman" w:hAnsi="Times New Roman" w:cs="Times New Roman"/>
          <w:sz w:val="28"/>
        </w:rPr>
        <w:t xml:space="preserve"> continuously </w:t>
      </w:r>
      <w:r w:rsidR="00E213D8">
        <w:rPr>
          <w:rFonts w:ascii="Times New Roman" w:hAnsi="Times New Roman" w:cs="Times New Roman"/>
          <w:sz w:val="28"/>
        </w:rPr>
        <w:t>instructs</w:t>
      </w:r>
      <w:r w:rsidR="00F168ED">
        <w:rPr>
          <w:rFonts w:ascii="Times New Roman" w:hAnsi="Times New Roman" w:cs="Times New Roman"/>
          <w:sz w:val="28"/>
        </w:rPr>
        <w:t xml:space="preserve"> the staff members to give the answer of all questions </w:t>
      </w:r>
      <w:r w:rsidR="00F168ED" w:rsidRPr="00F168ED">
        <w:rPr>
          <w:rFonts w:ascii="Times New Roman" w:hAnsi="Times New Roman" w:cs="Times New Roman"/>
          <w:b/>
          <w:sz w:val="28"/>
        </w:rPr>
        <w:t xml:space="preserve">by heart and not by brain. </w:t>
      </w:r>
    </w:p>
    <w:p w:rsidR="00A84A85" w:rsidRDefault="00A84A85" w:rsidP="00FD79F4">
      <w:pPr>
        <w:spacing w:before="100" w:beforeAutospacing="1"/>
        <w:ind w:firstLine="720"/>
        <w:jc w:val="both"/>
        <w:rPr>
          <w:rFonts w:ascii="Times New Roman" w:hAnsi="Times New Roman" w:cs="Times New Roman"/>
          <w:b/>
          <w:i/>
          <w:sz w:val="28"/>
        </w:rPr>
      </w:pPr>
      <w:r w:rsidRPr="00E213D8">
        <w:rPr>
          <w:rFonts w:ascii="Times New Roman" w:hAnsi="Times New Roman" w:cs="Times New Roman"/>
          <w:sz w:val="28"/>
        </w:rPr>
        <w:t xml:space="preserve">After </w:t>
      </w:r>
      <w:r>
        <w:rPr>
          <w:rFonts w:ascii="Times New Roman" w:hAnsi="Times New Roman" w:cs="Times New Roman"/>
          <w:sz w:val="28"/>
        </w:rPr>
        <w:t xml:space="preserve">the completation of Exam session, he started to explain about </w:t>
      </w:r>
      <w:r>
        <w:rPr>
          <w:rFonts w:ascii="Times New Roman" w:hAnsi="Times New Roman" w:cs="Times New Roman"/>
          <w:b/>
          <w:i/>
          <w:sz w:val="28"/>
        </w:rPr>
        <w:t>“NET Generation</w:t>
      </w:r>
      <w:proofErr w:type="gramStart"/>
      <w:r>
        <w:rPr>
          <w:rFonts w:ascii="Times New Roman" w:hAnsi="Times New Roman" w:cs="Times New Roman"/>
          <w:b/>
          <w:i/>
          <w:sz w:val="28"/>
        </w:rPr>
        <w:t>”</w:t>
      </w:r>
      <w:r>
        <w:rPr>
          <w:rFonts w:ascii="Times New Roman" w:hAnsi="Times New Roman" w:cs="Times New Roman"/>
          <w:sz w:val="28"/>
        </w:rPr>
        <w:t xml:space="preserve">  in</w:t>
      </w:r>
      <w:proofErr w:type="gramEnd"/>
      <w:r>
        <w:rPr>
          <w:rFonts w:ascii="Times New Roman" w:hAnsi="Times New Roman" w:cs="Times New Roman"/>
          <w:sz w:val="28"/>
        </w:rPr>
        <w:t xml:space="preserve"> which students are placed in </w:t>
      </w:r>
      <w:r>
        <w:rPr>
          <w:rFonts w:ascii="Times New Roman" w:hAnsi="Times New Roman" w:cs="Times New Roman"/>
          <w:b/>
          <w:i/>
          <w:sz w:val="28"/>
        </w:rPr>
        <w:t xml:space="preserve">digital native </w:t>
      </w:r>
      <w:r>
        <w:rPr>
          <w:rFonts w:ascii="Times New Roman" w:hAnsi="Times New Roman" w:cs="Times New Roman"/>
          <w:sz w:val="28"/>
        </w:rPr>
        <w:t xml:space="preserve">and staffs are placed in </w:t>
      </w:r>
      <w:r>
        <w:rPr>
          <w:rFonts w:ascii="Times New Roman" w:hAnsi="Times New Roman" w:cs="Times New Roman"/>
          <w:b/>
          <w:i/>
          <w:sz w:val="28"/>
        </w:rPr>
        <w:t>digital immigrant.</w:t>
      </w:r>
    </w:p>
    <w:p w:rsidR="00A84A85" w:rsidRDefault="00A84A85" w:rsidP="00E971A8">
      <w:pPr>
        <w:jc w:val="both"/>
        <w:rPr>
          <w:rFonts w:ascii="Algerian" w:hAnsi="Algerian" w:cs="Times New Roman"/>
          <w:color w:val="632423" w:themeColor="accent2" w:themeShade="80"/>
          <w:sz w:val="28"/>
          <w:u w:val="single"/>
        </w:rPr>
      </w:pPr>
    </w:p>
    <w:p w:rsidR="00A84A85" w:rsidRDefault="00A84A85" w:rsidP="00E971A8">
      <w:pPr>
        <w:jc w:val="both"/>
        <w:rPr>
          <w:rFonts w:ascii="Algerian" w:hAnsi="Algerian" w:cs="Times New Roman"/>
          <w:color w:val="632423" w:themeColor="accent2" w:themeShade="80"/>
          <w:sz w:val="28"/>
          <w:u w:val="single"/>
        </w:rPr>
      </w:pPr>
    </w:p>
    <w:p w:rsidR="00A84A85" w:rsidRDefault="00A84A85" w:rsidP="00E971A8">
      <w:pPr>
        <w:jc w:val="both"/>
        <w:rPr>
          <w:rFonts w:ascii="Algerian" w:hAnsi="Algerian" w:cs="Times New Roman"/>
          <w:color w:val="632423" w:themeColor="accent2" w:themeShade="80"/>
          <w:sz w:val="28"/>
          <w:u w:val="single"/>
        </w:rPr>
      </w:pPr>
      <w:proofErr w:type="gramStart"/>
      <w:r w:rsidRPr="00A84A85">
        <w:rPr>
          <w:rFonts w:ascii="Algerian" w:hAnsi="Algerian" w:cs="Times New Roman"/>
          <w:color w:val="632423" w:themeColor="accent2" w:themeShade="80"/>
          <w:sz w:val="28"/>
          <w:u w:val="single"/>
        </w:rPr>
        <w:t>online</w:t>
      </w:r>
      <w:proofErr w:type="gramEnd"/>
      <w:r w:rsidRPr="00A84A85">
        <w:rPr>
          <w:rFonts w:ascii="Algerian" w:hAnsi="Algerian" w:cs="Times New Roman"/>
          <w:color w:val="632423" w:themeColor="accent2" w:themeShade="80"/>
          <w:sz w:val="28"/>
          <w:u w:val="single"/>
        </w:rPr>
        <w:t xml:space="preserve"> Question-Answer session</w:t>
      </w:r>
    </w:p>
    <w:tbl>
      <w:tblPr>
        <w:tblStyle w:val="TableGrid"/>
        <w:tblW w:w="0" w:type="auto"/>
        <w:tblLook w:val="04A0"/>
      </w:tblPr>
      <w:tblGrid>
        <w:gridCol w:w="4803"/>
        <w:gridCol w:w="4773"/>
      </w:tblGrid>
      <w:tr w:rsidR="00A84A85" w:rsidTr="00A84A85">
        <w:tc>
          <w:tcPr>
            <w:tcW w:w="4788" w:type="dxa"/>
          </w:tcPr>
          <w:p w:rsidR="00A84A85" w:rsidRDefault="00A84A85" w:rsidP="00E971A8">
            <w:pPr>
              <w:jc w:val="both"/>
              <w:rPr>
                <w:rFonts w:ascii="Algerian" w:hAnsi="Algerian" w:cs="Times New Roman"/>
                <w:color w:val="632423" w:themeColor="accent2" w:themeShade="80"/>
                <w:sz w:val="28"/>
                <w:u w:val="single"/>
              </w:rPr>
            </w:pPr>
            <w:r>
              <w:rPr>
                <w:rFonts w:ascii="Algerian" w:hAnsi="Algerian" w:cs="Times New Roman"/>
                <w:noProof/>
                <w:color w:val="632423" w:themeColor="accent2" w:themeShade="80"/>
                <w:sz w:val="28"/>
                <w:u w:val="single"/>
              </w:rPr>
              <w:drawing>
                <wp:inline distT="0" distB="0" distL="0" distR="0">
                  <wp:extent cx="2945971" cy="1826641"/>
                  <wp:effectExtent l="19050" t="0" r="6779" b="0"/>
                  <wp:docPr id="35" name="Picture 8" descr="E:\1. SABIR\AYD\CULTURAL REPORT\20 iste staff chapter guest lect staff training program\New folder\IMG_20170128_1204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SABIR\AYD\CULTURAL REPORT\20 iste staff chapter guest lect staff training program\New folder\IMG_20170128_120409_HDR.jpg"/>
                          <pic:cNvPicPr>
                            <a:picLocks noChangeAspect="1" noChangeArrowheads="1"/>
                          </pic:cNvPicPr>
                        </pic:nvPicPr>
                        <pic:blipFill>
                          <a:blip r:embed="rId12" cstate="print"/>
                          <a:srcRect/>
                          <a:stretch>
                            <a:fillRect/>
                          </a:stretch>
                        </pic:blipFill>
                        <pic:spPr bwMode="auto">
                          <a:xfrm>
                            <a:off x="0" y="0"/>
                            <a:ext cx="2949453" cy="1828800"/>
                          </a:xfrm>
                          <a:prstGeom prst="rect">
                            <a:avLst/>
                          </a:prstGeom>
                          <a:noFill/>
                          <a:ln w="9525">
                            <a:noFill/>
                            <a:miter lim="800000"/>
                            <a:headEnd/>
                            <a:tailEnd/>
                          </a:ln>
                        </pic:spPr>
                      </pic:pic>
                    </a:graphicData>
                  </a:graphic>
                </wp:inline>
              </w:drawing>
            </w:r>
          </w:p>
        </w:tc>
        <w:tc>
          <w:tcPr>
            <w:tcW w:w="4788" w:type="dxa"/>
          </w:tcPr>
          <w:p w:rsidR="00A84A85" w:rsidRDefault="00A84A85" w:rsidP="00E971A8">
            <w:pPr>
              <w:jc w:val="both"/>
              <w:rPr>
                <w:rFonts w:ascii="Algerian" w:hAnsi="Algerian" w:cs="Times New Roman"/>
                <w:color w:val="632423" w:themeColor="accent2" w:themeShade="80"/>
                <w:sz w:val="28"/>
                <w:u w:val="single"/>
              </w:rPr>
            </w:pPr>
            <w:r>
              <w:rPr>
                <w:rFonts w:ascii="Algerian" w:hAnsi="Algerian" w:cs="Times New Roman"/>
                <w:noProof/>
                <w:color w:val="632423" w:themeColor="accent2" w:themeShade="80"/>
                <w:sz w:val="28"/>
                <w:u w:val="single"/>
              </w:rPr>
              <w:drawing>
                <wp:inline distT="0" distB="0" distL="0" distR="0">
                  <wp:extent cx="2926031" cy="1831168"/>
                  <wp:effectExtent l="19050" t="0" r="7669" b="0"/>
                  <wp:docPr id="42" name="Picture 9" descr="E:\1. SABIR\AYD\CULTURAL REPORT\20 iste staff chapter guest lect staff training program\New folder\IMG_20170128_12034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 SABIR\AYD\CULTURAL REPORT\20 iste staff chapter guest lect staff training program\New folder\IMG_20170128_120348_HDR.jpg"/>
                          <pic:cNvPicPr>
                            <a:picLocks noChangeAspect="1" noChangeArrowheads="1"/>
                          </pic:cNvPicPr>
                        </pic:nvPicPr>
                        <pic:blipFill>
                          <a:blip r:embed="rId13" cstate="print"/>
                          <a:srcRect/>
                          <a:stretch>
                            <a:fillRect/>
                          </a:stretch>
                        </pic:blipFill>
                        <pic:spPr bwMode="auto">
                          <a:xfrm>
                            <a:off x="0" y="0"/>
                            <a:ext cx="2922247" cy="1828800"/>
                          </a:xfrm>
                          <a:prstGeom prst="rect">
                            <a:avLst/>
                          </a:prstGeom>
                          <a:noFill/>
                          <a:ln w="9525">
                            <a:noFill/>
                            <a:miter lim="800000"/>
                            <a:headEnd/>
                            <a:tailEnd/>
                          </a:ln>
                        </pic:spPr>
                      </pic:pic>
                    </a:graphicData>
                  </a:graphic>
                </wp:inline>
              </w:drawing>
            </w:r>
          </w:p>
        </w:tc>
      </w:tr>
      <w:tr w:rsidR="00A84A85" w:rsidTr="00A84A85">
        <w:tc>
          <w:tcPr>
            <w:tcW w:w="4788" w:type="dxa"/>
          </w:tcPr>
          <w:p w:rsidR="00A84A85" w:rsidRDefault="00A84A85" w:rsidP="00E971A8">
            <w:pPr>
              <w:jc w:val="both"/>
              <w:rPr>
                <w:rFonts w:ascii="Algerian" w:hAnsi="Algerian" w:cs="Times New Roman"/>
                <w:noProof/>
                <w:color w:val="632423" w:themeColor="accent2" w:themeShade="80"/>
                <w:sz w:val="28"/>
                <w:u w:val="single"/>
              </w:rPr>
            </w:pPr>
            <w:r>
              <w:rPr>
                <w:rFonts w:ascii="Algerian" w:hAnsi="Algerian" w:cs="Times New Roman"/>
                <w:noProof/>
                <w:color w:val="632423" w:themeColor="accent2" w:themeShade="80"/>
                <w:sz w:val="28"/>
                <w:u w:val="single"/>
              </w:rPr>
              <w:drawing>
                <wp:inline distT="0" distB="0" distL="0" distR="0">
                  <wp:extent cx="2943431" cy="1829550"/>
                  <wp:effectExtent l="19050" t="0" r="9319" b="0"/>
                  <wp:docPr id="45" name="Picture 12" descr="E:\1. SABIR\AYD\CULTURAL REPORT\20 iste staff chapter guest lect staff training program\New folder\IMG_20170128_1206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 SABIR\AYD\CULTURAL REPORT\20 iste staff chapter guest lect staff training program\New folder\IMG_20170128_120600_HDR.jpg"/>
                          <pic:cNvPicPr>
                            <a:picLocks noChangeAspect="1" noChangeArrowheads="1"/>
                          </pic:cNvPicPr>
                        </pic:nvPicPr>
                        <pic:blipFill>
                          <a:blip r:embed="rId14" cstate="print"/>
                          <a:srcRect/>
                          <a:stretch>
                            <a:fillRect/>
                          </a:stretch>
                        </pic:blipFill>
                        <pic:spPr bwMode="auto">
                          <a:xfrm>
                            <a:off x="0" y="0"/>
                            <a:ext cx="2942224" cy="1828800"/>
                          </a:xfrm>
                          <a:prstGeom prst="rect">
                            <a:avLst/>
                          </a:prstGeom>
                          <a:noFill/>
                          <a:ln w="9525">
                            <a:noFill/>
                            <a:miter lim="800000"/>
                            <a:headEnd/>
                            <a:tailEnd/>
                          </a:ln>
                        </pic:spPr>
                      </pic:pic>
                    </a:graphicData>
                  </a:graphic>
                </wp:inline>
              </w:drawing>
            </w:r>
          </w:p>
        </w:tc>
        <w:tc>
          <w:tcPr>
            <w:tcW w:w="4788" w:type="dxa"/>
          </w:tcPr>
          <w:p w:rsidR="00A84A85" w:rsidRDefault="00A84A85" w:rsidP="00E971A8">
            <w:pPr>
              <w:jc w:val="both"/>
              <w:rPr>
                <w:rFonts w:ascii="Algerian" w:hAnsi="Algerian" w:cs="Times New Roman"/>
                <w:noProof/>
                <w:color w:val="632423" w:themeColor="accent2" w:themeShade="80"/>
                <w:sz w:val="28"/>
                <w:u w:val="single"/>
              </w:rPr>
            </w:pPr>
            <w:r>
              <w:rPr>
                <w:rFonts w:ascii="Algerian" w:hAnsi="Algerian" w:cs="Times New Roman"/>
                <w:noProof/>
                <w:color w:val="632423" w:themeColor="accent2" w:themeShade="80"/>
                <w:sz w:val="28"/>
                <w:u w:val="single"/>
              </w:rPr>
              <w:drawing>
                <wp:inline distT="0" distB="0" distL="0" distR="0">
                  <wp:extent cx="2930286" cy="1829551"/>
                  <wp:effectExtent l="19050" t="0" r="3414" b="0"/>
                  <wp:docPr id="44" name="Picture 11" descr="E:\1. SABIR\AYD\CULTURAL REPORT\20 iste staff chapter guest lect staff training program\New folder\IMG_20170128_1205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 SABIR\AYD\CULTURAL REPORT\20 iste staff chapter guest lect staff training program\New folder\IMG_20170128_120500_HDR.jpg"/>
                          <pic:cNvPicPr>
                            <a:picLocks noChangeAspect="1" noChangeArrowheads="1"/>
                          </pic:cNvPicPr>
                        </pic:nvPicPr>
                        <pic:blipFill>
                          <a:blip r:embed="rId15" cstate="print"/>
                          <a:srcRect/>
                          <a:stretch>
                            <a:fillRect/>
                          </a:stretch>
                        </pic:blipFill>
                        <pic:spPr bwMode="auto">
                          <a:xfrm>
                            <a:off x="0" y="0"/>
                            <a:ext cx="2929083" cy="1828800"/>
                          </a:xfrm>
                          <a:prstGeom prst="rect">
                            <a:avLst/>
                          </a:prstGeom>
                          <a:noFill/>
                          <a:ln w="9525">
                            <a:noFill/>
                            <a:miter lim="800000"/>
                            <a:headEnd/>
                            <a:tailEnd/>
                          </a:ln>
                        </pic:spPr>
                      </pic:pic>
                    </a:graphicData>
                  </a:graphic>
                </wp:inline>
              </w:drawing>
            </w:r>
          </w:p>
        </w:tc>
      </w:tr>
    </w:tbl>
    <w:p w:rsidR="00A84A85" w:rsidRDefault="00E213D8" w:rsidP="00FD79F4">
      <w:pPr>
        <w:spacing w:before="100" w:beforeAutospacing="1"/>
        <w:ind w:firstLine="720"/>
        <w:jc w:val="both"/>
        <w:rPr>
          <w:rFonts w:ascii="Times New Roman" w:hAnsi="Times New Roman" w:cs="Times New Roman"/>
          <w:sz w:val="28"/>
        </w:rPr>
      </w:pPr>
      <w:r>
        <w:rPr>
          <w:rFonts w:ascii="Times New Roman" w:hAnsi="Times New Roman" w:cs="Times New Roman"/>
          <w:sz w:val="28"/>
        </w:rPr>
        <w:t>He concluded that main reason of the student problem is “what they want, we can’t deliver”. He said that students were very poor in one-to-one relation though they are multitasking as well as very good in social media.</w:t>
      </w:r>
      <w:r w:rsidR="00FD79F4">
        <w:rPr>
          <w:rFonts w:ascii="Times New Roman" w:hAnsi="Times New Roman" w:cs="Times New Roman"/>
          <w:sz w:val="28"/>
        </w:rPr>
        <w:t xml:space="preserve"> </w:t>
      </w:r>
      <w:r w:rsidR="00A84A85">
        <w:rPr>
          <w:rFonts w:ascii="Times New Roman" w:hAnsi="Times New Roman" w:cs="Times New Roman"/>
          <w:sz w:val="28"/>
        </w:rPr>
        <w:t xml:space="preserve">He told about some online courses to enhance </w:t>
      </w:r>
      <w:proofErr w:type="gramStart"/>
      <w:r w:rsidR="00A84A85">
        <w:rPr>
          <w:rFonts w:ascii="Times New Roman" w:hAnsi="Times New Roman" w:cs="Times New Roman"/>
          <w:sz w:val="28"/>
        </w:rPr>
        <w:t>teachers</w:t>
      </w:r>
      <w:proofErr w:type="gramEnd"/>
      <w:r w:rsidR="00A84A85">
        <w:rPr>
          <w:rFonts w:ascii="Times New Roman" w:hAnsi="Times New Roman" w:cs="Times New Roman"/>
          <w:sz w:val="28"/>
        </w:rPr>
        <w:t xml:space="preserve"> effectiveness. He gave some idea to identify </w:t>
      </w:r>
      <w:r w:rsidR="00A84A85">
        <w:rPr>
          <w:rFonts w:ascii="Times New Roman" w:hAnsi="Times New Roman" w:cs="Times New Roman"/>
          <w:b/>
          <w:i/>
          <w:sz w:val="28"/>
        </w:rPr>
        <w:t>different learning style</w:t>
      </w:r>
      <w:r w:rsidR="00A84A85">
        <w:rPr>
          <w:rFonts w:ascii="Times New Roman" w:hAnsi="Times New Roman" w:cs="Times New Roman"/>
          <w:sz w:val="28"/>
        </w:rPr>
        <w:t xml:space="preserve"> of students which help us to teach them better. </w:t>
      </w:r>
    </w:p>
    <w:p w:rsidR="00FD79F4" w:rsidRDefault="00FD79F4" w:rsidP="00FD79F4">
      <w:pPr>
        <w:spacing w:after="120"/>
        <w:jc w:val="both"/>
        <w:rPr>
          <w:rFonts w:ascii="Algerian" w:hAnsi="Algerian" w:cs="Times New Roman"/>
          <w:color w:val="632423" w:themeColor="accent2" w:themeShade="80"/>
          <w:sz w:val="28"/>
          <w:u w:val="single"/>
        </w:rPr>
      </w:pPr>
      <w:r>
        <w:rPr>
          <w:rFonts w:ascii="Algerian" w:hAnsi="Algerian" w:cs="Times New Roman"/>
          <w:color w:val="632423" w:themeColor="accent2" w:themeShade="80"/>
          <w:sz w:val="28"/>
          <w:u w:val="single"/>
        </w:rPr>
        <w:t>RESULT DISCUSSION</w:t>
      </w:r>
      <w:r w:rsidRPr="00A84A85">
        <w:rPr>
          <w:rFonts w:ascii="Algerian" w:hAnsi="Algerian" w:cs="Times New Roman"/>
          <w:color w:val="632423" w:themeColor="accent2" w:themeShade="80"/>
          <w:sz w:val="28"/>
          <w:u w:val="single"/>
        </w:rPr>
        <w:t xml:space="preserve"> session</w:t>
      </w:r>
    </w:p>
    <w:tbl>
      <w:tblPr>
        <w:tblStyle w:val="TableGrid"/>
        <w:tblW w:w="0" w:type="auto"/>
        <w:tblLook w:val="04A0"/>
      </w:tblPr>
      <w:tblGrid>
        <w:gridCol w:w="4803"/>
        <w:gridCol w:w="4773"/>
      </w:tblGrid>
      <w:tr w:rsidR="00FD79F4" w:rsidTr="0086743A">
        <w:tc>
          <w:tcPr>
            <w:tcW w:w="4803" w:type="dxa"/>
          </w:tcPr>
          <w:p w:rsidR="00FD79F4" w:rsidRDefault="00FD79F4" w:rsidP="0086743A">
            <w:pPr>
              <w:jc w:val="both"/>
              <w:rPr>
                <w:rFonts w:ascii="Times New Roman" w:hAnsi="Times New Roman" w:cs="Times New Roman"/>
                <w:sz w:val="28"/>
              </w:rPr>
            </w:pPr>
            <w:r w:rsidRPr="00A84A85">
              <w:rPr>
                <w:rFonts w:ascii="Times New Roman" w:hAnsi="Times New Roman" w:cs="Times New Roman"/>
                <w:sz w:val="28"/>
              </w:rPr>
              <w:drawing>
                <wp:inline distT="0" distB="0" distL="0" distR="0">
                  <wp:extent cx="2943431" cy="1829550"/>
                  <wp:effectExtent l="19050" t="0" r="9319" b="0"/>
                  <wp:docPr id="53" name="Picture 13" descr="E:\1. SABIR\AYD\CULTURAL REPORT\20 iste staff chapter guest lect staff training program\New folder\IMG_20170128_1207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 SABIR\AYD\CULTURAL REPORT\20 iste staff chapter guest lect staff training program\New folder\IMG_20170128_120737_HDR.jpg"/>
                          <pic:cNvPicPr>
                            <a:picLocks noChangeAspect="1" noChangeArrowheads="1"/>
                          </pic:cNvPicPr>
                        </pic:nvPicPr>
                        <pic:blipFill>
                          <a:blip r:embed="rId16" cstate="print"/>
                          <a:srcRect/>
                          <a:stretch>
                            <a:fillRect/>
                          </a:stretch>
                        </pic:blipFill>
                        <pic:spPr bwMode="auto">
                          <a:xfrm>
                            <a:off x="0" y="0"/>
                            <a:ext cx="2942224" cy="1828800"/>
                          </a:xfrm>
                          <a:prstGeom prst="rect">
                            <a:avLst/>
                          </a:prstGeom>
                          <a:noFill/>
                          <a:ln w="9525">
                            <a:noFill/>
                            <a:miter lim="800000"/>
                            <a:headEnd/>
                            <a:tailEnd/>
                          </a:ln>
                        </pic:spPr>
                      </pic:pic>
                    </a:graphicData>
                  </a:graphic>
                </wp:inline>
              </w:drawing>
            </w:r>
          </w:p>
        </w:tc>
        <w:tc>
          <w:tcPr>
            <w:tcW w:w="4773" w:type="dxa"/>
          </w:tcPr>
          <w:p w:rsidR="00FD79F4" w:rsidRDefault="00FD79F4" w:rsidP="0086743A">
            <w:pPr>
              <w:jc w:val="both"/>
              <w:rPr>
                <w:rFonts w:ascii="Times New Roman" w:hAnsi="Times New Roman" w:cs="Times New Roman"/>
                <w:sz w:val="28"/>
              </w:rPr>
            </w:pPr>
            <w:r>
              <w:rPr>
                <w:rFonts w:ascii="Times New Roman" w:hAnsi="Times New Roman" w:cs="Times New Roman"/>
                <w:noProof/>
                <w:sz w:val="28"/>
              </w:rPr>
              <w:drawing>
                <wp:inline distT="0" distB="0" distL="0" distR="0">
                  <wp:extent cx="2926030" cy="1828705"/>
                  <wp:effectExtent l="19050" t="0" r="7670" b="0"/>
                  <wp:docPr id="54" name="Picture 14" descr="E:\1. SABIR\AYD\CULTURAL REPORT\20 iste staff chapter guest lect staff training program\New folder\IMG_20170128_1214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 SABIR\AYD\CULTURAL REPORT\20 iste staff chapter guest lect staff training program\New folder\IMG_20170128_121433_HDR.jpg"/>
                          <pic:cNvPicPr>
                            <a:picLocks noChangeAspect="1" noChangeArrowheads="1"/>
                          </pic:cNvPicPr>
                        </pic:nvPicPr>
                        <pic:blipFill>
                          <a:blip r:embed="rId17" cstate="print"/>
                          <a:srcRect/>
                          <a:stretch>
                            <a:fillRect/>
                          </a:stretch>
                        </pic:blipFill>
                        <pic:spPr bwMode="auto">
                          <a:xfrm>
                            <a:off x="0" y="0"/>
                            <a:ext cx="2926181" cy="1828800"/>
                          </a:xfrm>
                          <a:prstGeom prst="rect">
                            <a:avLst/>
                          </a:prstGeom>
                          <a:noFill/>
                          <a:ln w="9525">
                            <a:noFill/>
                            <a:miter lim="800000"/>
                            <a:headEnd/>
                            <a:tailEnd/>
                          </a:ln>
                        </pic:spPr>
                      </pic:pic>
                    </a:graphicData>
                  </a:graphic>
                </wp:inline>
              </w:drawing>
            </w:r>
          </w:p>
        </w:tc>
      </w:tr>
    </w:tbl>
    <w:p w:rsidR="000218EF" w:rsidRDefault="00E213D8" w:rsidP="00E971A8">
      <w:pPr>
        <w:jc w:val="both"/>
        <w:rPr>
          <w:rFonts w:ascii="Times New Roman" w:hAnsi="Times New Roman" w:cs="Times New Roman"/>
          <w:sz w:val="28"/>
        </w:rPr>
      </w:pPr>
      <w:r>
        <w:rPr>
          <w:rFonts w:ascii="Times New Roman" w:hAnsi="Times New Roman" w:cs="Times New Roman"/>
          <w:sz w:val="28"/>
        </w:rPr>
        <w:lastRenderedPageBreak/>
        <w:t xml:space="preserve">Latter on they discussed </w:t>
      </w:r>
      <w:r w:rsidR="000218EF">
        <w:rPr>
          <w:rFonts w:ascii="Times New Roman" w:hAnsi="Times New Roman" w:cs="Times New Roman"/>
          <w:sz w:val="28"/>
        </w:rPr>
        <w:t>on the RESULT of the exam taken earlier in the session. He told that basis on this result, you as well as students can be classified in to different categories listed below and discussed their characteristics:</w:t>
      </w:r>
    </w:p>
    <w:p w:rsidR="000218EF" w:rsidRDefault="000218EF" w:rsidP="000218EF">
      <w:pPr>
        <w:pStyle w:val="ListParagraph"/>
        <w:numPr>
          <w:ilvl w:val="0"/>
          <w:numId w:val="1"/>
        </w:numPr>
        <w:jc w:val="both"/>
        <w:rPr>
          <w:rFonts w:ascii="Times New Roman" w:hAnsi="Times New Roman" w:cs="Times New Roman"/>
          <w:sz w:val="28"/>
        </w:rPr>
      </w:pPr>
      <w:proofErr w:type="spellStart"/>
      <w:r>
        <w:rPr>
          <w:rFonts w:ascii="Times New Roman" w:hAnsi="Times New Roman" w:cs="Times New Roman"/>
          <w:sz w:val="28"/>
        </w:rPr>
        <w:t>Sensetive</w:t>
      </w:r>
      <w:proofErr w:type="spellEnd"/>
      <w:r>
        <w:rPr>
          <w:rFonts w:ascii="Times New Roman" w:hAnsi="Times New Roman" w:cs="Times New Roman"/>
          <w:sz w:val="28"/>
        </w:rPr>
        <w:t xml:space="preserve"> Learner – </w:t>
      </w:r>
      <w:proofErr w:type="spellStart"/>
      <w:r>
        <w:rPr>
          <w:rFonts w:ascii="Times New Roman" w:hAnsi="Times New Roman" w:cs="Times New Roman"/>
          <w:sz w:val="28"/>
        </w:rPr>
        <w:t>Intutive</w:t>
      </w:r>
      <w:proofErr w:type="spellEnd"/>
      <w:r>
        <w:rPr>
          <w:rFonts w:ascii="Times New Roman" w:hAnsi="Times New Roman" w:cs="Times New Roman"/>
          <w:sz w:val="28"/>
        </w:rPr>
        <w:t xml:space="preserve"> Learner</w:t>
      </w:r>
    </w:p>
    <w:p w:rsidR="000218EF" w:rsidRDefault="000218EF" w:rsidP="000218EF">
      <w:pPr>
        <w:pStyle w:val="ListParagraph"/>
        <w:numPr>
          <w:ilvl w:val="0"/>
          <w:numId w:val="1"/>
        </w:numPr>
        <w:jc w:val="both"/>
        <w:rPr>
          <w:rFonts w:ascii="Times New Roman" w:hAnsi="Times New Roman" w:cs="Times New Roman"/>
          <w:sz w:val="28"/>
        </w:rPr>
      </w:pPr>
      <w:r>
        <w:rPr>
          <w:rFonts w:ascii="Times New Roman" w:hAnsi="Times New Roman" w:cs="Times New Roman"/>
          <w:sz w:val="28"/>
        </w:rPr>
        <w:t>Visual Learner – Verbal Learner</w:t>
      </w:r>
    </w:p>
    <w:p w:rsidR="000218EF" w:rsidRDefault="000218EF" w:rsidP="000218EF">
      <w:pPr>
        <w:pStyle w:val="ListParagraph"/>
        <w:numPr>
          <w:ilvl w:val="0"/>
          <w:numId w:val="1"/>
        </w:numPr>
        <w:jc w:val="both"/>
        <w:rPr>
          <w:rFonts w:ascii="Times New Roman" w:hAnsi="Times New Roman" w:cs="Times New Roman"/>
          <w:sz w:val="28"/>
        </w:rPr>
      </w:pPr>
      <w:r>
        <w:rPr>
          <w:rFonts w:ascii="Times New Roman" w:hAnsi="Times New Roman" w:cs="Times New Roman"/>
          <w:sz w:val="28"/>
        </w:rPr>
        <w:t>Active Learner – Reflective Learner</w:t>
      </w:r>
    </w:p>
    <w:p w:rsidR="000218EF" w:rsidRDefault="000218EF" w:rsidP="000218EF">
      <w:pPr>
        <w:pStyle w:val="ListParagraph"/>
        <w:numPr>
          <w:ilvl w:val="0"/>
          <w:numId w:val="1"/>
        </w:numPr>
        <w:jc w:val="both"/>
        <w:rPr>
          <w:rFonts w:ascii="Times New Roman" w:hAnsi="Times New Roman" w:cs="Times New Roman"/>
          <w:sz w:val="28"/>
        </w:rPr>
      </w:pPr>
      <w:r>
        <w:rPr>
          <w:rFonts w:ascii="Times New Roman" w:hAnsi="Times New Roman" w:cs="Times New Roman"/>
          <w:sz w:val="28"/>
        </w:rPr>
        <w:t>Sequential Learner – Global Learner</w:t>
      </w:r>
    </w:p>
    <w:p w:rsidR="00FD79F4" w:rsidRDefault="00FD79F4" w:rsidP="00FD79F4">
      <w:pPr>
        <w:jc w:val="both"/>
        <w:rPr>
          <w:rFonts w:ascii="Times New Roman" w:hAnsi="Times New Roman" w:cs="Times New Roman"/>
          <w:sz w:val="28"/>
        </w:rPr>
      </w:pPr>
      <w:r>
        <w:rPr>
          <w:rFonts w:ascii="Times New Roman" w:hAnsi="Times New Roman" w:cs="Times New Roman"/>
          <w:sz w:val="28"/>
        </w:rPr>
        <w:t>He conclude</w:t>
      </w:r>
      <w:r w:rsidR="00DB5D59">
        <w:rPr>
          <w:rFonts w:ascii="Times New Roman" w:hAnsi="Times New Roman" w:cs="Times New Roman"/>
          <w:sz w:val="28"/>
        </w:rPr>
        <w:t>d the session with golden advice that to deliver something new to students, what they want.</w:t>
      </w:r>
    </w:p>
    <w:p w:rsidR="00DB5D59" w:rsidRDefault="00DB5D59" w:rsidP="00FD79F4">
      <w:pPr>
        <w:jc w:val="both"/>
        <w:rPr>
          <w:rFonts w:ascii="Times New Roman" w:hAnsi="Times New Roman" w:cs="Times New Roman"/>
          <w:sz w:val="28"/>
        </w:rPr>
      </w:pPr>
    </w:p>
    <w:p w:rsidR="00DB5D59" w:rsidRPr="00FD79F4" w:rsidRDefault="00DB5D59" w:rsidP="00FD79F4">
      <w:pPr>
        <w:jc w:val="both"/>
        <w:rPr>
          <w:rFonts w:ascii="Times New Roman" w:hAnsi="Times New Roman" w:cs="Times New Roman"/>
          <w:sz w:val="28"/>
        </w:rPr>
      </w:pPr>
    </w:p>
    <w:sectPr w:rsidR="00DB5D59" w:rsidRPr="00FD79F4" w:rsidSect="00C4664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979A5"/>
    <w:multiLevelType w:val="hybridMultilevel"/>
    <w:tmpl w:val="B56EF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960264"/>
    <w:rsid w:val="000218EF"/>
    <w:rsid w:val="000A66F0"/>
    <w:rsid w:val="000B680D"/>
    <w:rsid w:val="001647FC"/>
    <w:rsid w:val="001B7098"/>
    <w:rsid w:val="001F2E17"/>
    <w:rsid w:val="0021529B"/>
    <w:rsid w:val="00254371"/>
    <w:rsid w:val="00284540"/>
    <w:rsid w:val="002847D3"/>
    <w:rsid w:val="002C0452"/>
    <w:rsid w:val="002E16BA"/>
    <w:rsid w:val="00300E63"/>
    <w:rsid w:val="003262C1"/>
    <w:rsid w:val="003C475F"/>
    <w:rsid w:val="003D4243"/>
    <w:rsid w:val="003F7F60"/>
    <w:rsid w:val="00406DB8"/>
    <w:rsid w:val="004561FF"/>
    <w:rsid w:val="004E0F2D"/>
    <w:rsid w:val="00506D78"/>
    <w:rsid w:val="0051541E"/>
    <w:rsid w:val="00527694"/>
    <w:rsid w:val="005447DF"/>
    <w:rsid w:val="00552655"/>
    <w:rsid w:val="00556234"/>
    <w:rsid w:val="005D7264"/>
    <w:rsid w:val="005E5E62"/>
    <w:rsid w:val="006633AC"/>
    <w:rsid w:val="006A57DD"/>
    <w:rsid w:val="006E0173"/>
    <w:rsid w:val="006F5C8E"/>
    <w:rsid w:val="006F7C3B"/>
    <w:rsid w:val="00732210"/>
    <w:rsid w:val="00733BAF"/>
    <w:rsid w:val="00754829"/>
    <w:rsid w:val="007611E7"/>
    <w:rsid w:val="007C3BB8"/>
    <w:rsid w:val="007E0047"/>
    <w:rsid w:val="007F496B"/>
    <w:rsid w:val="008336C9"/>
    <w:rsid w:val="00881AAD"/>
    <w:rsid w:val="00890F8B"/>
    <w:rsid w:val="008A2055"/>
    <w:rsid w:val="008B4E21"/>
    <w:rsid w:val="00936249"/>
    <w:rsid w:val="009378EE"/>
    <w:rsid w:val="00956BB6"/>
    <w:rsid w:val="00960264"/>
    <w:rsid w:val="00967762"/>
    <w:rsid w:val="00973EDC"/>
    <w:rsid w:val="00987699"/>
    <w:rsid w:val="009972FC"/>
    <w:rsid w:val="00A36090"/>
    <w:rsid w:val="00A72332"/>
    <w:rsid w:val="00A84A85"/>
    <w:rsid w:val="00AB3AFB"/>
    <w:rsid w:val="00AC70D9"/>
    <w:rsid w:val="00B35916"/>
    <w:rsid w:val="00B41667"/>
    <w:rsid w:val="00B76FCF"/>
    <w:rsid w:val="00BD05F6"/>
    <w:rsid w:val="00BD4D57"/>
    <w:rsid w:val="00C46643"/>
    <w:rsid w:val="00C74355"/>
    <w:rsid w:val="00D83FB4"/>
    <w:rsid w:val="00D86F23"/>
    <w:rsid w:val="00DB5D59"/>
    <w:rsid w:val="00DE1FBE"/>
    <w:rsid w:val="00E213D8"/>
    <w:rsid w:val="00E26633"/>
    <w:rsid w:val="00E701EF"/>
    <w:rsid w:val="00E971A8"/>
    <w:rsid w:val="00EA1D79"/>
    <w:rsid w:val="00EE6BD5"/>
    <w:rsid w:val="00F168ED"/>
    <w:rsid w:val="00F2061D"/>
    <w:rsid w:val="00F85DD8"/>
    <w:rsid w:val="00FC52BD"/>
    <w:rsid w:val="00FD79F4"/>
    <w:rsid w:val="00FF5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264"/>
    <w:pPr>
      <w:ind w:left="720"/>
      <w:contextualSpacing/>
    </w:pPr>
  </w:style>
  <w:style w:type="paragraph" w:styleId="BalloonText">
    <w:name w:val="Balloon Text"/>
    <w:basedOn w:val="Normal"/>
    <w:link w:val="BalloonTextChar"/>
    <w:uiPriority w:val="99"/>
    <w:semiHidden/>
    <w:unhideWhenUsed/>
    <w:rsid w:val="00997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2FC"/>
    <w:rPr>
      <w:rFonts w:ascii="Tahoma" w:hAnsi="Tahoma" w:cs="Tahoma"/>
      <w:sz w:val="16"/>
      <w:szCs w:val="16"/>
    </w:rPr>
  </w:style>
  <w:style w:type="table" w:styleId="TableGrid">
    <w:name w:val="Table Grid"/>
    <w:basedOn w:val="TableNormal"/>
    <w:uiPriority w:val="59"/>
    <w:rsid w:val="00AC70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3E435-27CF-453D-AFE9-02946235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Dept</dc:creator>
  <cp:keywords/>
  <dc:description/>
  <cp:lastModifiedBy>General Dept</cp:lastModifiedBy>
  <cp:revision>46</cp:revision>
  <cp:lastPrinted>2017-01-31T07:14:00Z</cp:lastPrinted>
  <dcterms:created xsi:type="dcterms:W3CDTF">2015-04-24T03:42:00Z</dcterms:created>
  <dcterms:modified xsi:type="dcterms:W3CDTF">2017-01-31T07:15:00Z</dcterms:modified>
</cp:coreProperties>
</file>